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CellMar>
          <w:left w:w="0" w:type="dxa"/>
          <w:right w:w="0" w:type="dxa"/>
        </w:tblCellMar>
        <w:tblLook w:val="04A0"/>
      </w:tblPr>
      <w:tblGrid>
        <w:gridCol w:w="12"/>
        <w:gridCol w:w="9911"/>
      </w:tblGrid>
      <w:tr w:rsidR="00306076" w:rsidRPr="00306076" w:rsidTr="00072F74">
        <w:trPr>
          <w:gridAfter w:val="1"/>
          <w:wAfter w:w="9649" w:type="dxa"/>
          <w:trHeight w:val="26"/>
        </w:trPr>
        <w:tc>
          <w:tcPr>
            <w:tcW w:w="0" w:type="auto"/>
            <w:vAlign w:val="center"/>
            <w:hideMark/>
          </w:tcPr>
          <w:p w:rsidR="00306076" w:rsidRPr="00306076" w:rsidRDefault="00306076" w:rsidP="0030607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306076" w:rsidRPr="00306076" w:rsidTr="00072F74">
        <w:tc>
          <w:tcPr>
            <w:tcW w:w="9923" w:type="dxa"/>
            <w:gridSpan w:val="2"/>
            <w:hideMark/>
          </w:tcPr>
          <w:tbl>
            <w:tblPr>
              <w:tblW w:w="992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"/>
              <w:gridCol w:w="192"/>
              <w:gridCol w:w="98"/>
              <w:gridCol w:w="55"/>
              <w:gridCol w:w="63"/>
              <w:gridCol w:w="20"/>
              <w:gridCol w:w="3208"/>
              <w:gridCol w:w="371"/>
              <w:gridCol w:w="346"/>
              <w:gridCol w:w="2426"/>
              <w:gridCol w:w="850"/>
              <w:gridCol w:w="472"/>
              <w:gridCol w:w="721"/>
              <w:gridCol w:w="121"/>
              <w:gridCol w:w="813"/>
            </w:tblGrid>
            <w:tr w:rsidR="009722C4" w:rsidRPr="00306076" w:rsidTr="00431EA3">
              <w:tc>
                <w:tcPr>
                  <w:tcW w:w="167" w:type="dxa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92" w:type="dxa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8" w:type="dxa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8" w:type="dxa"/>
                  <w:gridSpan w:val="2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0" w:type="dxa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208" w:type="dxa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1" w:type="dxa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46" w:type="dxa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26" w:type="dxa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22" w:type="dxa"/>
                  <w:gridSpan w:val="2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42" w:type="dxa"/>
                  <w:gridSpan w:val="2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13" w:type="dxa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306076" w:rsidRPr="00306076" w:rsidTr="00431EA3">
              <w:trPr>
                <w:trHeight w:val="360"/>
              </w:trPr>
              <w:tc>
                <w:tcPr>
                  <w:tcW w:w="9923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  <w:cs/>
                    </w:rPr>
                    <w:t>แผนงานการรักษาความสงบภายใน</w:t>
                  </w:r>
                </w:p>
                <w:p w:rsidR="003A225A" w:rsidRPr="00306076" w:rsidRDefault="003A225A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</w:pPr>
                </w:p>
              </w:tc>
            </w:tr>
            <w:tr w:rsidR="00306076" w:rsidRPr="00306076" w:rsidTr="00431EA3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7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C05434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</w:pPr>
                  <w:r w:rsidRPr="00C05434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  <w:cs/>
                    </w:rPr>
                    <w:t>งานป้องกันภัยฝ่ายพลเรือนและระงับอัคคีภัย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420,000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431EA3" w:rsidP="009722C4">
                  <w:pPr>
                    <w:spacing w:after="0" w:line="240" w:lineRule="auto"/>
                    <w:ind w:right="-512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 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306076" w:rsidRPr="00306076" w:rsidTr="00431EA3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58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420,000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306076" w:rsidRPr="00306076" w:rsidTr="00431EA3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4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300,000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306076" w:rsidRPr="00306076" w:rsidTr="00431EA3">
              <w:trPr>
                <w:trHeight w:val="360"/>
              </w:trPr>
              <w:tc>
                <w:tcPr>
                  <w:tcW w:w="4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48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รายจ่ายเกี่ยวเนื่องกับการปฏิบัติราชการที่ไม่เข้าลักษณะรายจ่ายหมวดอื่นๆ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9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A225A" w:rsidRDefault="00F46EAA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</w:t>
                  </w:r>
                  <w:r w:rsidR="00306076" w:rsidRPr="003A225A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)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ค่าใช้จ่ายโครงการซักซ้อมแผนป้องกันและบรรเทา</w:t>
                  </w:r>
                </w:p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สาธารณภัย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9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A225A" w:rsidP="007A186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 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ค่าใช้จ่ายในการซักซ้อมแผนการเตรียมการป้องกันและบรรเทาสาธารณภัยที่อาจเกิดขึ้นในพื้นที่ </w:t>
                  </w:r>
                  <w:r w:rsidR="009722C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ตามอำนาจหน้าที่ขององค์การบริหารส่วนตำบลตามที่กฎหมายกำหนด </w:t>
                  </w:r>
                  <w:r w:rsidR="007A1866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เช่น </w:t>
                  </w:r>
                  <w:r w:rsidR="007A1866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ค่าวัสดุอุปกรณ์ในการซักซ้อมแผน ค่าตอบแทนวิทยากร ค่าอาหารและเครื่องดื่ม ค่าจัดสถานที่อบรม ฯลฯ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9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F46EAA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</w:t>
                  </w:r>
                  <w:r w:rsidR="003A225A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)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ค่าใช้จ่ายในการป้องกันและบรรเทาสาธารณภัยเบื้องต้น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150,000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9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A225A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 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เพื่อจ่ายเป็นค่าใช้จ่ายในการช่วยเหลือประชาชนตามหลักเกณฑ์ ว่าด้วยการตั้งงบประมาณเพื่อการช่วยเหลือประชาชนตามอำนาจหน้าที่ขององค์การบริหารส่วนจังหวัด เทศบาล และองค์การบริหารส่วนตำบล พ.ศ.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2543 </w:t>
                  </w:r>
                  <w:r w:rsidR="00234B0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234B0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โดยจ่ายเป็น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วัสดุ ครุภัณฑ์</w:t>
                  </w:r>
                  <w:r w:rsidR="00234B08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เงิน การฝึกอาชีพ ฯลฯ ตามระเบียบของกระทรวงมหาดไทย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9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9722C4" w:rsidRDefault="00F46EAA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</w:t>
                  </w:r>
                  <w:r w:rsidR="003A225A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)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โครงการจัดตั้งจุดบริการประชาชนในช่วงเทศกาลที่มีวันหยุดติดต่อ</w:t>
                  </w:r>
                </w:p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กันหลายวัน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306076" w:rsidRPr="00306076" w:rsidRDefault="00306076" w:rsidP="003A225A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90,000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306076" w:rsidRPr="00306076" w:rsidRDefault="00306076" w:rsidP="003A225A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9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A225A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 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เพื่อจ่ายเป็นค่าใช้จ่ายตามโครงการฯ </w:t>
                  </w:r>
                  <w:r w:rsidR="009722C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เช่น </w:t>
                  </w:r>
                  <w:r w:rsidR="009722C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เทศกาลปีใหม่ </w:t>
                  </w:r>
                  <w:r w:rsidR="009722C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เทศกาลสงกรานต์ หรือตามที่จังหวัดสั่งการ </w:t>
                  </w:r>
                  <w:r w:rsidR="009722C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สำหรับเป็นค่าใช้จ่าย </w:t>
                  </w:r>
                  <w:r w:rsidR="009722C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เช่น ค่าตอบแทน ค่าเบี้ยเลี้ยง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ค่าอาหาร ค่าอาหารว่าง ค่าวัสดุอุปกรณ์ที่จำเป็น และค่าใช้จ่ายอื่นๆ ที่จำเป็น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9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F46EAA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</w:t>
                  </w:r>
                  <w:r w:rsidR="003A225A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)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โครงการวันอาสาสมัครป้องกันภัยฝ่ายพลเรือน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9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9722C4" w:rsidRDefault="003A225A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 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เพื่อจ่ายเป็นค่าใช้จ่ายในการจัดโครงการวันอาสาสมัครป้องกันภัย</w:t>
                  </w:r>
                </w:p>
                <w:p w:rsid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ฝ่ายพลเรือน</w:t>
                  </w: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8E0C3B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เช่น </w:t>
                  </w:r>
                  <w:r w:rsidR="008E0C3B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ค่าอาหารและเครื่องดื่ม </w:t>
                  </w:r>
                  <w:r w:rsidR="008E0C3B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ค่าอุปกรณ์</w:t>
                  </w:r>
                  <w:r w:rsidR="008E0C3B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ค่าจัดสถานที่ ค่าตอบแทนวิทยากร</w:t>
                  </w: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ฯลฯ</w:t>
                  </w:r>
                </w:p>
                <w:p w:rsidR="00234B08" w:rsidRDefault="00234B08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234B08" w:rsidRDefault="00234B08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234B08" w:rsidRDefault="00234B08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234B08" w:rsidRDefault="00234B08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234B08" w:rsidRDefault="00234B08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  <w:p w:rsidR="00234B08" w:rsidRPr="00306076" w:rsidRDefault="00234B08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306076" w:rsidRPr="00306076" w:rsidTr="00431EA3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4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ค่าวัสดุ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120,000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306076" w:rsidRPr="00306076" w:rsidTr="00431EA3">
              <w:trPr>
                <w:trHeight w:val="360"/>
              </w:trPr>
              <w:tc>
                <w:tcPr>
                  <w:tcW w:w="4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48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วัสดุวิทยาศาสตร์หรือการแพทย์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7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7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A225A" w:rsidRDefault="003A225A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  เ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พื่อจ่ายเป็นค่าจัดซื้อเคมีแห้ง </w:t>
                  </w:r>
                  <w:r w:rsidR="009722C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และน้ำยาชนิดต่างๆ </w:t>
                  </w:r>
                  <w:r w:rsidR="008E0C3B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สำหรับ</w:t>
                  </w:r>
                </w:p>
                <w:p w:rsidR="003A225A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ใช้เติมถังดับเพลิง รวมทั้งวัสดุอื่นที่ใช้ในงานป้องกันและบรรเทา</w:t>
                  </w:r>
                </w:p>
                <w:p w:rsidR="009722C4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สาธารณภัย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306076" w:rsidRPr="00306076" w:rsidTr="00431EA3">
              <w:trPr>
                <w:trHeight w:val="360"/>
              </w:trPr>
              <w:tc>
                <w:tcPr>
                  <w:tcW w:w="4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48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วัสดุเครื่องแต่งกาย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100,000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7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7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34B08" w:rsidRDefault="003A225A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 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เพื่อจ่ายเป็นค่าจัดซื้อวัสดุเครื่องแต่งกายสำหรับเจ้าหน</w:t>
                  </w:r>
                  <w:r w:rsidR="009722C4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้าที่ผู้ปฏิบัติงาน</w:t>
                  </w:r>
                </w:p>
                <w:p w:rsidR="00234B08" w:rsidRDefault="009722C4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ด้านต่างๆ และ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อปพร. ตามหนังสือ</w:t>
                  </w:r>
                  <w:r w:rsidR="00234B08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ที่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มท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0808.2/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ว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3795</w:t>
                  </w:r>
                  <w:r w:rsidR="003A225A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ลงวันที่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17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พฤศจิกายน </w:t>
                  </w:r>
                  <w:r w:rsidR="00234B0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2552</w:t>
                  </w:r>
                  <w:r w:rsidR="003A225A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เรื่อง</w:t>
                  </w:r>
                  <w:r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306076"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การตั้งประมาณและการเบิกจ่ายค่าตอบแทน</w:t>
                  </w:r>
                </w:p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และค่าวัสดุเครื่องแต่งกายของอาสาสมัครป้องกันภัยฝ่ายพลเรือน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306076" w:rsidRPr="00306076" w:rsidTr="00431EA3">
              <w:trPr>
                <w:trHeight w:val="360"/>
              </w:trPr>
              <w:tc>
                <w:tcPr>
                  <w:tcW w:w="4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48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วัสดุอื่น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10,000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บาท</w:t>
                  </w:r>
                </w:p>
              </w:tc>
            </w:tr>
            <w:tr w:rsidR="009722C4" w:rsidRPr="00306076" w:rsidTr="00431EA3">
              <w:trPr>
                <w:trHeight w:val="360"/>
              </w:trPr>
              <w:tc>
                <w:tcPr>
                  <w:tcW w:w="57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637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เพื่อจ่ายเป็นค่าจัดซื้อค่าวัสดุจราจร</w:t>
                  </w: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เช่น ป้ายจราจ</w:t>
                  </w:r>
                  <w:r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ร</w:t>
                  </w:r>
                  <w:r w:rsidRPr="00306076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สีสะท้อนแสง เสื้อสะท้อนแสง กระบองไฟ แถบกั้นแนวเขต ฯลฯ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:rsidR="00306076" w:rsidRPr="00306076" w:rsidRDefault="00306076" w:rsidP="009722C4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93" w:type="dxa"/>
                  <w:gridSpan w:val="2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34" w:type="dxa"/>
                  <w:gridSpan w:val="2"/>
                  <w:shd w:val="clear" w:color="auto" w:fill="auto"/>
                  <w:vAlign w:val="center"/>
                  <w:hideMark/>
                </w:tcPr>
                <w:p w:rsidR="00306076" w:rsidRPr="00306076" w:rsidRDefault="00306076" w:rsidP="00306076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306076" w:rsidRPr="00306076" w:rsidRDefault="00306076" w:rsidP="0030607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047A8" w:rsidRPr="00306076" w:rsidRDefault="00306076" w:rsidP="00306076">
      <w:pPr>
        <w:tabs>
          <w:tab w:val="left" w:pos="309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</w:p>
    <w:sectPr w:rsidR="002047A8" w:rsidRPr="00306076" w:rsidSect="00072F74">
      <w:headerReference w:type="default" r:id="rId6"/>
      <w:pgSz w:w="11906" w:h="16838" w:code="9"/>
      <w:pgMar w:top="1440" w:right="991" w:bottom="1440" w:left="1440" w:header="993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39B" w:rsidRDefault="00F4739B" w:rsidP="00072F74">
      <w:pPr>
        <w:spacing w:after="0" w:line="240" w:lineRule="auto"/>
      </w:pPr>
      <w:r>
        <w:separator/>
      </w:r>
    </w:p>
  </w:endnote>
  <w:endnote w:type="continuationSeparator" w:id="1">
    <w:p w:rsidR="00F4739B" w:rsidRDefault="00F4739B" w:rsidP="00072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39B" w:rsidRDefault="00F4739B" w:rsidP="00072F74">
      <w:pPr>
        <w:spacing w:after="0" w:line="240" w:lineRule="auto"/>
      </w:pPr>
      <w:r>
        <w:separator/>
      </w:r>
    </w:p>
  </w:footnote>
  <w:footnote w:type="continuationSeparator" w:id="1">
    <w:p w:rsidR="00F4739B" w:rsidRDefault="00F4739B" w:rsidP="00072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25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072F74" w:rsidRPr="00072F74" w:rsidRDefault="006B55D4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072F74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072F74" w:rsidRPr="00072F74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072F7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C05434" w:rsidRPr="00C05434">
          <w:rPr>
            <w:rFonts w:ascii="TH SarabunPSK" w:hAnsi="TH SarabunPSK" w:cs="TH SarabunPSK"/>
            <w:noProof/>
            <w:sz w:val="32"/>
            <w:szCs w:val="32"/>
            <w:lang w:val="th-TH"/>
          </w:rPr>
          <w:t>34</w:t>
        </w:r>
        <w:r w:rsidRPr="00072F74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072F74" w:rsidRDefault="00072F7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06076"/>
    <w:rsid w:val="00014A09"/>
    <w:rsid w:val="00072F74"/>
    <w:rsid w:val="002047A8"/>
    <w:rsid w:val="00226102"/>
    <w:rsid w:val="00234B08"/>
    <w:rsid w:val="002D4152"/>
    <w:rsid w:val="00306076"/>
    <w:rsid w:val="003A225A"/>
    <w:rsid w:val="00431EA3"/>
    <w:rsid w:val="00502AD4"/>
    <w:rsid w:val="006B55D4"/>
    <w:rsid w:val="00700373"/>
    <w:rsid w:val="00721C80"/>
    <w:rsid w:val="007A1866"/>
    <w:rsid w:val="008670B9"/>
    <w:rsid w:val="008E0C3B"/>
    <w:rsid w:val="009722C4"/>
    <w:rsid w:val="00BC0E1A"/>
    <w:rsid w:val="00BD051B"/>
    <w:rsid w:val="00C05434"/>
    <w:rsid w:val="00D0300C"/>
    <w:rsid w:val="00D73953"/>
    <w:rsid w:val="00F46EAA"/>
    <w:rsid w:val="00F47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0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2F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072F74"/>
  </w:style>
  <w:style w:type="paragraph" w:styleId="a6">
    <w:name w:val="footer"/>
    <w:basedOn w:val="a"/>
    <w:link w:val="a7"/>
    <w:uiPriority w:val="99"/>
    <w:semiHidden/>
    <w:unhideWhenUsed/>
    <w:rsid w:val="00072F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072F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33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6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0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5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77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5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1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7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4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8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3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97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7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65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1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8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31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4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5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55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83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5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3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03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7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82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3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63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5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5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67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13</cp:revision>
  <cp:lastPrinted>2014-09-11T07:13:00Z</cp:lastPrinted>
  <dcterms:created xsi:type="dcterms:W3CDTF">2014-08-20T09:11:00Z</dcterms:created>
  <dcterms:modified xsi:type="dcterms:W3CDTF">2014-09-12T07:39:00Z</dcterms:modified>
</cp:coreProperties>
</file>